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AC" w:rsidRPr="0028017D" w:rsidRDefault="008149AC" w:rsidP="008149AC">
      <w:pPr>
        <w:jc w:val="center"/>
        <w:rPr>
          <w:b/>
          <w:color w:val="000000" w:themeColor="text1"/>
          <w:sz w:val="32"/>
          <w:szCs w:val="32"/>
          <w:lang w:val="uk-UA"/>
        </w:rPr>
      </w:pPr>
      <w:r>
        <w:rPr>
          <w:b/>
          <w:color w:val="000000" w:themeColor="text1"/>
          <w:sz w:val="32"/>
          <w:szCs w:val="32"/>
          <w:lang w:val="uk-UA"/>
        </w:rPr>
        <w:t>Нововведення</w:t>
      </w:r>
      <w:r w:rsidRPr="0028017D">
        <w:rPr>
          <w:b/>
          <w:color w:val="000000" w:themeColor="text1"/>
          <w:sz w:val="32"/>
          <w:szCs w:val="32"/>
          <w:lang w:val="uk-UA"/>
        </w:rPr>
        <w:t xml:space="preserve"> видані у 201</w:t>
      </w:r>
      <w:r w:rsidR="009F05B0">
        <w:rPr>
          <w:b/>
          <w:color w:val="000000" w:themeColor="text1"/>
          <w:sz w:val="32"/>
          <w:szCs w:val="32"/>
          <w:lang w:val="uk-UA"/>
        </w:rPr>
        <w:t>4</w:t>
      </w:r>
      <w:r w:rsidRPr="0028017D">
        <w:rPr>
          <w:b/>
          <w:color w:val="000000" w:themeColor="text1"/>
          <w:sz w:val="32"/>
          <w:szCs w:val="32"/>
          <w:lang w:val="uk-UA"/>
        </w:rPr>
        <w:t xml:space="preserve"> році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133"/>
        <w:gridCol w:w="5953"/>
        <w:gridCol w:w="1985"/>
      </w:tblGrid>
      <w:tr w:rsidR="002D477F" w:rsidRPr="0081745A" w:rsidTr="00A37A39">
        <w:trPr>
          <w:trHeight w:val="993"/>
        </w:trPr>
        <w:tc>
          <w:tcPr>
            <w:tcW w:w="576" w:type="dxa"/>
          </w:tcPr>
          <w:p w:rsidR="002D477F" w:rsidRPr="0081745A" w:rsidRDefault="002D477F" w:rsidP="00165B3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3" w:type="dxa"/>
          </w:tcPr>
          <w:p w:rsidR="002D477F" w:rsidRPr="0081745A" w:rsidRDefault="002D477F" w:rsidP="00A37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5953" w:type="dxa"/>
            <w:noWrap/>
          </w:tcPr>
          <w:p w:rsidR="002D477F" w:rsidRPr="002D477F" w:rsidRDefault="002D477F" w:rsidP="00A37A3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81745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нововведення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ind w:left="1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proofErr w:type="gramStart"/>
            <w:r w:rsidRPr="006D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D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6D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9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видання</w:t>
            </w:r>
            <w:proofErr w:type="spellEnd"/>
          </w:p>
        </w:tc>
      </w:tr>
      <w:tr w:rsidR="002D477F" w:rsidRPr="0081745A" w:rsidTr="00A37A39">
        <w:trPr>
          <w:trHeight w:val="1133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1</w:t>
            </w:r>
          </w:p>
        </w:tc>
        <w:tc>
          <w:tcPr>
            <w:tcW w:w="2133" w:type="dxa"/>
          </w:tcPr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Тащук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В.К.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Полянська О.С.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Руснак І.Т.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СПОСІБ РАННЬОЇ ДІАГНОСТИКИ ГІПЕРТРОФІЇ ЛІВОГО ШЛУНОЧКА У ХВОРИХ НА ІШЕМІЧНУ ХВОРОБУ СЕРЦЯ ТА АРТЕРІАЛЬНУ ГІПЕРТЕНЗІЮ.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144/1/1</w:t>
            </w:r>
            <w:bookmarkStart w:id="0" w:name="_GoBack"/>
            <w:bookmarkEnd w:id="0"/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4</w:t>
            </w:r>
          </w:p>
        </w:tc>
      </w:tr>
      <w:tr w:rsidR="002D477F" w:rsidRPr="0081745A" w:rsidTr="00A37A39">
        <w:trPr>
          <w:trHeight w:val="1276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2133" w:type="dxa"/>
          </w:tcPr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Кравченко О.В.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 xml:space="preserve">СПОСІБ ЛІКУВАННЯ КЛІМАКТЕРИЧНОГО СИНДРОМУ У ЖІНОК </w:t>
            </w:r>
            <w:proofErr w:type="gramStart"/>
            <w:r w:rsidRPr="0081745A">
              <w:rPr>
                <w:rFonts w:asciiTheme="minorHAnsi" w:hAnsiTheme="minorHAnsi" w:cstheme="minorHAnsi"/>
                <w:lang w:eastAsia="ru-RU"/>
              </w:rPr>
              <w:t>З</w:t>
            </w:r>
            <w:proofErr w:type="gramEnd"/>
            <w:r w:rsidRPr="0081745A">
              <w:rPr>
                <w:rFonts w:asciiTheme="minorHAnsi" w:hAnsiTheme="minorHAnsi" w:cstheme="minorHAnsi"/>
                <w:lang w:eastAsia="ru-RU"/>
              </w:rPr>
              <w:t xml:space="preserve"> ГІПЕРПЛАСТИЧНИМИ ПРОЦЕСАМИ В АНАМНЕЗІ.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1/1/14</w:t>
            </w:r>
          </w:p>
        </w:tc>
      </w:tr>
      <w:tr w:rsidR="002D477F" w:rsidRPr="0081745A" w:rsidTr="00A37A39">
        <w:trPr>
          <w:trHeight w:val="712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3</w:t>
            </w:r>
          </w:p>
        </w:tc>
        <w:tc>
          <w:tcPr>
            <w:tcW w:w="2133" w:type="dxa"/>
          </w:tcPr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Кравченко О.В.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Гошовська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А.В.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СПОСІБ НЕГОРМОНАЛЬНОЇ КОРЕКЦІЇ КЛІМАКТЕРИЧНОГО СИНДРОМУ.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2/1/14</w:t>
            </w:r>
          </w:p>
        </w:tc>
      </w:tr>
      <w:tr w:rsidR="002D477F" w:rsidRPr="0081745A" w:rsidTr="00A37A39">
        <w:trPr>
          <w:trHeight w:val="1418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2133" w:type="dxa"/>
          </w:tcPr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Ілащук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Т.О.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Присяжнюк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В.П.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Волошин О.І.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Окіпняк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І.В.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Присяжнюк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І.В.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 xml:space="preserve">СПОСІБ РАННЬОЇ ДІАГНОСТИКИ ГЕМОДИНАМІЧНИХ ПОРУШЕНЬ У ХВОРИХ НА ХРОНІЧНІ ДИФУЗНІ ЗАХВОРЮВАННЯ ПЕЧІНКИ НЕВІРУСНОГО ПОХОДЖЕННЯ. 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47/1/14</w:t>
            </w:r>
          </w:p>
        </w:tc>
      </w:tr>
      <w:tr w:rsidR="002D477F" w:rsidRPr="0081745A" w:rsidTr="00A37A39">
        <w:trPr>
          <w:trHeight w:val="998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2133" w:type="dxa"/>
          </w:tcPr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Бойчук Т.М.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Шаплавський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М.В.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Слободян В.З.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Гуцул О.В.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Буждиган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В.В.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АВТОМАТИЗОВАНИЙ БЕЗЕЛЕКТРОДНИЙ МЕТОД ВИЗНАЧЕННЯ ЗАРЯДУ ЕРИТРОЦИТІВ.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50/1/14</w:t>
            </w:r>
          </w:p>
        </w:tc>
      </w:tr>
      <w:tr w:rsidR="002D477F" w:rsidRPr="0081745A" w:rsidTr="00A37A39">
        <w:trPr>
          <w:trHeight w:val="984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6</w:t>
            </w:r>
          </w:p>
        </w:tc>
        <w:tc>
          <w:tcPr>
            <w:tcW w:w="2133" w:type="dxa"/>
          </w:tcPr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Височанська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Т.П.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Денисенко О.І.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СПОСІБ ДИФЕРЕНЦІЙОВАНОЇ ЕЛЕМЕНТНОВМІСНОЇ ТЕРАПІЇ ЕКЗЕМИ. 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95/1/14</w:t>
            </w:r>
          </w:p>
        </w:tc>
      </w:tr>
      <w:tr w:rsidR="002D477F" w:rsidRPr="0081745A" w:rsidTr="00A37A39">
        <w:trPr>
          <w:trHeight w:val="1126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7</w:t>
            </w:r>
          </w:p>
        </w:tc>
        <w:tc>
          <w:tcPr>
            <w:tcW w:w="2133" w:type="dxa"/>
          </w:tcPr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Височанська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Т.П.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СПОСІБ ДИФЕРЕНЦІЙОВАНОЇ ЕЛЕМЕНТНОВМІСНОЇ ТЕРАПІЇ ПСОРІАЗУ. 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96/1/14</w:t>
            </w:r>
          </w:p>
        </w:tc>
      </w:tr>
      <w:tr w:rsidR="002D477F" w:rsidRPr="0081745A" w:rsidTr="00A37A39">
        <w:trPr>
          <w:trHeight w:val="1270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8</w:t>
            </w:r>
          </w:p>
        </w:tc>
        <w:tc>
          <w:tcPr>
            <w:tcW w:w="2133" w:type="dxa"/>
          </w:tcPr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Височанська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Т.П.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 xml:space="preserve"> Денисенко О.І.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СПОСІБ ДІАГНОСТИКИ ПОРУШЕНЬ ЕЛЕМЕНТНОГО ГОМЕОСТАЗУ У ХВОРИХ НА ЕКЗЕМУ І ПСОРІАЗ – МЕШКАНЦІВ РІЗНИХ ФІЗИКО</w:t>
            </w:r>
            <w:r w:rsidRPr="0081745A">
              <w:rPr>
                <w:rFonts w:asciiTheme="minorHAnsi" w:hAnsiTheme="minorHAnsi" w:cstheme="minorHAnsi"/>
                <w:bCs/>
                <w:lang w:val="uk-UA" w:eastAsia="ru-RU"/>
              </w:rPr>
              <w:t>-</w:t>
            </w:r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ГЕОГРАФІЧНИХ РЕГІОНІВ. 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97/1/14</w:t>
            </w:r>
          </w:p>
        </w:tc>
      </w:tr>
      <w:tr w:rsidR="002D477F" w:rsidRPr="0081745A" w:rsidTr="00A37A39">
        <w:trPr>
          <w:trHeight w:val="1004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9</w:t>
            </w:r>
          </w:p>
        </w:tc>
        <w:tc>
          <w:tcPr>
            <w:tcW w:w="2133" w:type="dxa"/>
          </w:tcPr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Юрценюк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О.С.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Поліщук О.Ю.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Тащук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В.К.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 xml:space="preserve">ДИФЕРЕНЦІЙОВАНЕ КОМПЛЕКСНЕ ЛІКУВАННЯ ДЕПРЕСИВНИХ ТА ТРИВОЖНИХ РОЗЛАДІВ У ХВОРИХ </w:t>
            </w:r>
            <w:proofErr w:type="gramStart"/>
            <w:r w:rsidRPr="0081745A">
              <w:rPr>
                <w:rFonts w:asciiTheme="minorHAnsi" w:hAnsiTheme="minorHAnsi" w:cstheme="minorHAnsi"/>
                <w:lang w:eastAsia="ru-RU"/>
              </w:rPr>
              <w:t>НА ІШЕМ</w:t>
            </w:r>
            <w:proofErr w:type="gramEnd"/>
            <w:r w:rsidRPr="0081745A">
              <w:rPr>
                <w:rFonts w:asciiTheme="minorHAnsi" w:hAnsiTheme="minorHAnsi" w:cstheme="minorHAnsi"/>
                <w:lang w:eastAsia="ru-RU"/>
              </w:rPr>
              <w:t>ІЧНУ ХВОРОБУ СЕРЦЯ.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143/1/14</w:t>
            </w:r>
          </w:p>
        </w:tc>
      </w:tr>
      <w:tr w:rsidR="002D477F" w:rsidRPr="0081745A" w:rsidTr="00A37A39">
        <w:trPr>
          <w:trHeight w:val="849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10</w:t>
            </w:r>
          </w:p>
        </w:tc>
        <w:tc>
          <w:tcPr>
            <w:tcW w:w="2133" w:type="dxa"/>
          </w:tcPr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Чоп’як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В.В.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Коваль Г.Д.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 xml:space="preserve">Юзько О.М., </w:t>
            </w: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Пашковська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Н.В.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 xml:space="preserve">СПОСІБ ІМУНОДІАГНОСТИКИ ЕНДОМЕТРІОЗУ У  ЖІНОК </w:t>
            </w:r>
            <w:proofErr w:type="gramStart"/>
            <w:r w:rsidRPr="0081745A">
              <w:rPr>
                <w:rFonts w:asciiTheme="minorHAnsi" w:hAnsiTheme="minorHAnsi" w:cstheme="minorHAnsi"/>
                <w:lang w:eastAsia="ru-RU"/>
              </w:rPr>
              <w:t>З</w:t>
            </w:r>
            <w:proofErr w:type="gramEnd"/>
            <w:r w:rsidRPr="0081745A">
              <w:rPr>
                <w:rFonts w:asciiTheme="minorHAnsi" w:hAnsiTheme="minorHAnsi" w:cstheme="minorHAnsi"/>
                <w:lang w:eastAsia="ru-RU"/>
              </w:rPr>
              <w:t xml:space="preserve"> БЕЗПЛІДДЯМ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29/1/14</w:t>
            </w:r>
          </w:p>
        </w:tc>
      </w:tr>
      <w:tr w:rsidR="002D477F" w:rsidRPr="0081745A" w:rsidTr="00A37A39">
        <w:trPr>
          <w:trHeight w:val="846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11</w:t>
            </w:r>
          </w:p>
        </w:tc>
        <w:tc>
          <w:tcPr>
            <w:tcW w:w="2133" w:type="dxa"/>
          </w:tcPr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Філіпець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Н.Д.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 xml:space="preserve"> Давиденко І.С.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Пашковський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В.М.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Філіпець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О.О.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Гоженко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А.І.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СПОСІБ МОДЕЛЮВАННЯ ГІПОКСИЧНОЇ НЕФРОПАТІЇ.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158/1/14</w:t>
            </w:r>
          </w:p>
        </w:tc>
      </w:tr>
      <w:tr w:rsidR="002D477F" w:rsidRPr="0081745A" w:rsidTr="00A37A39">
        <w:trPr>
          <w:trHeight w:val="850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lastRenderedPageBreak/>
              <w:t>12</w:t>
            </w:r>
          </w:p>
        </w:tc>
        <w:tc>
          <w:tcPr>
            <w:tcW w:w="2133" w:type="dxa"/>
          </w:tcPr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Антонюк О.П.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Бойчук Т.М.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Ушенко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О.Г.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Дуболазова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О.В.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proofErr w:type="gramStart"/>
            <w:r w:rsidRPr="0081745A">
              <w:rPr>
                <w:rFonts w:asciiTheme="minorHAnsi" w:hAnsiTheme="minorHAnsi" w:cstheme="minorHAnsi"/>
                <w:lang w:eastAsia="ru-RU"/>
              </w:rPr>
              <w:t>C</w:t>
            </w:r>
            <w:proofErr w:type="gramEnd"/>
            <w:r w:rsidRPr="0081745A">
              <w:rPr>
                <w:rFonts w:asciiTheme="minorHAnsi" w:hAnsiTheme="minorHAnsi" w:cstheme="minorHAnsi"/>
                <w:lang w:eastAsia="ru-RU"/>
              </w:rPr>
              <w:t>ПОСІБ ЛАЗЕРНОЇ ПОЛЯРИМЕТРИЧНОЇ ДІАГНОСТИКИ БІОЛОГІЧНИХ ТКАНИН.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746/1/14</w:t>
            </w:r>
          </w:p>
        </w:tc>
      </w:tr>
      <w:tr w:rsidR="002D477F" w:rsidRPr="0081745A" w:rsidTr="00A37A39">
        <w:trPr>
          <w:trHeight w:val="1134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13</w:t>
            </w:r>
          </w:p>
        </w:tc>
        <w:tc>
          <w:tcPr>
            <w:tcW w:w="2133" w:type="dxa"/>
          </w:tcPr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Пішак В.П.</w:t>
            </w:r>
          </w:p>
          <w:p w:rsidR="00DD103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Булик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Р.Є.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Хоменко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В.Г.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СПОСІБ ВИЗНАЧЕННЯ ХРОНОМІКРОСКОПІЧНОЇ СТРУКТУРИ ПІНЕАЛОЦИТІВ В УМОВАХ ГІПОФУНКЦІЇ ШИШКОПОДІБНОЇ ЗАЛОЗИ.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744/1/14</w:t>
            </w:r>
          </w:p>
        </w:tc>
      </w:tr>
      <w:tr w:rsidR="002D477F" w:rsidRPr="0081745A" w:rsidTr="00A37A39">
        <w:trPr>
          <w:trHeight w:val="1276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14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Пішак В.П.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Кривчанська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М.І.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Булик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Р.Є.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Хоменко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В.Г.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СПОСІБ КОРЕКЦІЇ МЕЛАТОНІНОМ ГІСТОМОРФОЛОГІЧНИХ ЗМІН ШИШКОПОДІБНОЇ ЗАЛОЗИ ТА НИРОК ЗУМОВЛЕНИХ ДІЄЮ АНАПРИЛІНУ.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745/1/14</w:t>
            </w:r>
          </w:p>
        </w:tc>
      </w:tr>
      <w:tr w:rsidR="002D477F" w:rsidRPr="0081745A" w:rsidTr="00A37A39">
        <w:trPr>
          <w:trHeight w:val="1138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15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Пашковський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В.М.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Кричун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І.І.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Васильєва Н.В.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ОПТИМІЗАЦІЯ АНТИОКСИДАНТНОЇ ТЕРАПІЇ У ХВОРИХ НА ВЕГЕТАТИВНУ ДИСТОНІЮ З АРТЕРІАЛЬНОЮ ГІПЕРТЕНЗІЄЮ.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225/1/14</w:t>
            </w:r>
          </w:p>
        </w:tc>
      </w:tr>
      <w:tr w:rsidR="002D477F" w:rsidRPr="0081745A" w:rsidTr="00A37A39">
        <w:trPr>
          <w:trHeight w:val="985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16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Зуб Л.О.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Кулачек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В.Т.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СПОСІБ РАННЬОЇ ДІАГНОСТИКИ УРАЖЕНЬ НИРОК У ХВОРИХ НА РЕВМАТОЇДНИЙ АРТРИТ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261/1/14</w:t>
            </w:r>
          </w:p>
        </w:tc>
      </w:tr>
      <w:tr w:rsidR="002D477F" w:rsidRPr="0081745A" w:rsidTr="00A37A39">
        <w:trPr>
          <w:trHeight w:val="857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17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Сорокман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Т.В.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Сокольник С.В.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Хлуновська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Л.Ю.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НЕІНВАЗИВНИЙ СПОСІБ ДІАГНОСТИКИ СТАДІЇ ВИРАЗКОВОЇ ХВОРОБИ В ДІТЕЙ.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403/1/14</w:t>
            </w:r>
          </w:p>
        </w:tc>
      </w:tr>
      <w:tr w:rsidR="002D477F" w:rsidRPr="0081745A" w:rsidTr="00A37A39">
        <w:trPr>
          <w:trHeight w:val="982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18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Іванова Л.А.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Колоскова О.К.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Безруков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Л.О.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Білоус Т. М.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 xml:space="preserve">СПОСІБ ВИЯВЛЕННЯ ЕОЗИНОФІЛЬНОГО ФЕНОТИПУ БРОНХІАЛЬНОЇ АСТМИ В ДІТЕЙ. 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404/1/14</w:t>
            </w:r>
          </w:p>
        </w:tc>
      </w:tr>
      <w:tr w:rsidR="002D477F" w:rsidRPr="0081745A" w:rsidTr="00A37A39">
        <w:trPr>
          <w:trHeight w:val="1011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19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Сорокман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Т.В.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Сокольник С.В.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Сокольник С.О.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Швигар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Л.В.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УДОСКОНАЛЕННЯ ЛІКУВАННЯ ВИРАЗКОВОЇ ХВОРОБИ У ДІТЕЙ.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405/1/14</w:t>
            </w:r>
          </w:p>
        </w:tc>
      </w:tr>
      <w:tr w:rsidR="002D477F" w:rsidRPr="0081745A" w:rsidTr="00A37A39">
        <w:trPr>
          <w:trHeight w:val="983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20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Тодоріко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Л.Д.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Герман А.О.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СПОСІБ ЛІКУВАННЯ МУЛЬТИРЕЗИСТЕНТНОГО ТУБЕРКУЛЬОЗУ ЛЕГЕНЬ.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435/1/14</w:t>
            </w:r>
          </w:p>
        </w:tc>
      </w:tr>
      <w:tr w:rsidR="002D477F" w:rsidRPr="0081745A" w:rsidTr="00A37A39">
        <w:trPr>
          <w:trHeight w:val="1279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21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Левандовський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Р.А.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Бєліков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О.Б.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БЕЗПОСЕРЕДНІЙ РЕЗЕКЦІЙНИЙ ПЛАСТИНКОВИЙ ПРОТЕЗ ВЕРХНЬОЇ ЩЕЛЕПИ (РЕЗЕКЦІЙНИЙ ПЛАСТИНКОВИЙ ПРОТЕЗ ЛЕВАНДОВСЬКОГО-БЄЛІКОВА).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452/1/14</w:t>
            </w:r>
          </w:p>
        </w:tc>
      </w:tr>
      <w:tr w:rsidR="002D477F" w:rsidRPr="0081745A" w:rsidTr="00A37A39">
        <w:trPr>
          <w:trHeight w:val="987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22</w:t>
            </w:r>
          </w:p>
        </w:tc>
        <w:tc>
          <w:tcPr>
            <w:tcW w:w="2133" w:type="dxa"/>
          </w:tcPr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Левандовський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Р.А.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ЗАМІЩУЮЧИЙ ПОСТРЕЗЕКЦІЙНИЙ ПРОТЕЗ ВЕРХНЬОЇ ЩЕЛЕПИ.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453/1/14</w:t>
            </w:r>
          </w:p>
        </w:tc>
      </w:tr>
      <w:tr w:rsidR="002D477F" w:rsidRPr="0081745A" w:rsidTr="00A37A39">
        <w:trPr>
          <w:trHeight w:val="1000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23</w:t>
            </w:r>
          </w:p>
        </w:tc>
        <w:tc>
          <w:tcPr>
            <w:tcW w:w="2133" w:type="dxa"/>
          </w:tcPr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Левандовський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Р.А.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 xml:space="preserve">ЗНІМНИЙ РЕЗЕКЦІЙНИЙ ПЛАСТИНКОВИЙ ПРОТЕЗ ВЕРХНЬОЇ ЩЕЛЕПИ </w:t>
            </w:r>
            <w:proofErr w:type="gramStart"/>
            <w:r w:rsidRPr="0081745A">
              <w:rPr>
                <w:rFonts w:asciiTheme="minorHAnsi" w:hAnsiTheme="minorHAnsi" w:cstheme="minorHAnsi"/>
                <w:lang w:eastAsia="ru-RU"/>
              </w:rPr>
              <w:t>З</w:t>
            </w:r>
            <w:proofErr w:type="gramEnd"/>
            <w:r w:rsidRPr="0081745A">
              <w:rPr>
                <w:rFonts w:asciiTheme="minorHAnsi" w:hAnsiTheme="minorHAnsi" w:cstheme="minorHAnsi"/>
                <w:lang w:eastAsia="ru-RU"/>
              </w:rPr>
              <w:t xml:space="preserve"> САМОФІКСАЦІЄЮ ЛЕВАНДОВСЬКОГО.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454/1/14</w:t>
            </w:r>
          </w:p>
        </w:tc>
      </w:tr>
      <w:tr w:rsidR="002D477F" w:rsidRPr="0081745A" w:rsidTr="00A37A39">
        <w:trPr>
          <w:trHeight w:val="845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24</w:t>
            </w:r>
          </w:p>
        </w:tc>
        <w:tc>
          <w:tcPr>
            <w:tcW w:w="2133" w:type="dxa"/>
          </w:tcPr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Левандовський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Р.А.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КЛЮЧ ДЛЯ ЗНЯТТЯ ЧАСТКОВОГО ЗНІМНОГО ПРОТЕЗА ІНДИВІДУАЛЬНОГО КОРИСТУВАННЯ.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455/1/14</w:t>
            </w:r>
          </w:p>
        </w:tc>
      </w:tr>
      <w:tr w:rsidR="002D477F" w:rsidRPr="0081745A" w:rsidTr="00A37A39">
        <w:trPr>
          <w:trHeight w:val="945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lastRenderedPageBreak/>
              <w:t>25</w:t>
            </w:r>
          </w:p>
        </w:tc>
        <w:tc>
          <w:tcPr>
            <w:tcW w:w="2133" w:type="dxa"/>
          </w:tcPr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Левандовський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Р.А.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КОМБІНОВАНА ЗУБНА КОРОНКА.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456/1/14</w:t>
            </w:r>
          </w:p>
        </w:tc>
      </w:tr>
      <w:tr w:rsidR="002D477F" w:rsidRPr="0081745A" w:rsidTr="00A37A39">
        <w:trPr>
          <w:trHeight w:val="850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26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Левандовський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Р.А.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Шановський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А.М.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УМОВНО-ЗНІМНИЙ ПРОТЕЗ НА ІМПЛАНТАТАХ.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457/1/14</w:t>
            </w:r>
          </w:p>
        </w:tc>
      </w:tr>
      <w:tr w:rsidR="002D477F" w:rsidRPr="0081745A" w:rsidTr="00A37A39">
        <w:trPr>
          <w:trHeight w:val="867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27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Левандовський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Р.А.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Бєліков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О.Б.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Шановський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А.М.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 xml:space="preserve">ФІКСАЦІЯ КОРОНОК ТА МОСТОПОДІБНИХ  ПРОТЕЗІВ </w:t>
            </w:r>
            <w:proofErr w:type="gramStart"/>
            <w:r w:rsidRPr="0081745A">
              <w:rPr>
                <w:rFonts w:asciiTheme="minorHAnsi" w:hAnsiTheme="minorHAnsi" w:cstheme="minorHAnsi"/>
                <w:lang w:eastAsia="ru-RU"/>
              </w:rPr>
              <w:t>З</w:t>
            </w:r>
            <w:proofErr w:type="gramEnd"/>
            <w:r w:rsidRPr="0081745A">
              <w:rPr>
                <w:rFonts w:asciiTheme="minorHAnsi" w:hAnsiTheme="minorHAnsi" w:cstheme="minorHAnsi"/>
                <w:lang w:eastAsia="ru-RU"/>
              </w:rPr>
              <w:t xml:space="preserve"> ОПОРОЮ НА ІМПЛАНТАТИ. 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458/1/14</w:t>
            </w:r>
          </w:p>
        </w:tc>
      </w:tr>
      <w:tr w:rsidR="002D477F" w:rsidRPr="0081745A" w:rsidTr="00A37A39">
        <w:trPr>
          <w:trHeight w:val="1698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28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Ступницька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Г.Я.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Федів О.І.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СПОСІБ ОЦІНКИ ЕФЕКТИВНОСТІ РЕАБІЛІТАЦІЙНИХ ПРОГРАМ У ХВОРИХ НА ХРОНІЧНЕ ОБСТРУКТИВНЕ ЗАХВОРЮВАННЯ ЛЕГЕНЬ НА ТЛІ ОЖИРІННЯ АБО ДЕФІЦИТУ МАСИ ТІЛА ЗА МОДИФІКОВАНИМ ІНДЕКСОМ </w:t>
            </w:r>
            <w:r w:rsidRPr="0081745A">
              <w:rPr>
                <w:rFonts w:asciiTheme="minorHAnsi" w:hAnsiTheme="minorHAnsi" w:cstheme="minorHAnsi"/>
                <w:lang w:eastAsia="ru-RU"/>
              </w:rPr>
              <w:t>BODE</w:t>
            </w:r>
            <w:r w:rsidRPr="0081745A">
              <w:rPr>
                <w:rFonts w:asciiTheme="minorHAnsi" w:hAnsiTheme="minorHAnsi" w:cstheme="minorHAnsi"/>
                <w:lang w:val="uk-UA" w:eastAsia="ru-RU"/>
              </w:rPr>
              <w:t>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579/1/14</w:t>
            </w:r>
          </w:p>
        </w:tc>
      </w:tr>
      <w:tr w:rsidR="002D477F" w:rsidRPr="0081745A" w:rsidTr="00A37A39">
        <w:trPr>
          <w:trHeight w:val="1396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29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Ступницька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Г.Я.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Федів О.І.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ЛЕГЕНЕВА РЕАБІЛІТАЦІЯ ХВОРИХ НА ХРОНІЧНЕ ОБСТРУКТИВНЕ ЗАХВОРЮВАННЯ ЛЕГЕНЬ НА ТЛІ ОЖИРІННЯ АБО ДЕФІЦИТУ МАСИ ТІЛА.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578/1/14</w:t>
            </w:r>
          </w:p>
        </w:tc>
      </w:tr>
      <w:tr w:rsidR="002D477F" w:rsidRPr="0081745A" w:rsidTr="00A37A39">
        <w:trPr>
          <w:trHeight w:val="1273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30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Іфтодій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А.Г.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Козловська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І.М.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Білик О.В.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bookmarkStart w:id="1" w:name="RANGE!B882"/>
            <w:bookmarkEnd w:id="1"/>
            <w:r w:rsidRPr="0081745A">
              <w:rPr>
                <w:rFonts w:asciiTheme="minorHAnsi" w:hAnsiTheme="minorHAnsi" w:cstheme="minorHAnsi"/>
                <w:lang w:eastAsia="ru-RU"/>
              </w:rPr>
              <w:t xml:space="preserve">СПОСІБ ВНУТРІШНЬОТКАНИННОГО ЕЛЕКТРОФОРЕЗУ В ЛІКУВАННІ УСКЛАДНЕНИХ ХРОНІЧНИХ </w:t>
            </w:r>
            <w:proofErr w:type="gramStart"/>
            <w:r w:rsidRPr="0081745A">
              <w:rPr>
                <w:rFonts w:asciiTheme="minorHAnsi" w:hAnsiTheme="minorHAnsi" w:cstheme="minorHAnsi"/>
                <w:lang w:eastAsia="ru-RU"/>
              </w:rPr>
              <w:t>ТР</w:t>
            </w:r>
            <w:proofErr w:type="gramEnd"/>
            <w:r w:rsidRPr="0081745A">
              <w:rPr>
                <w:rFonts w:asciiTheme="minorHAnsi" w:hAnsiTheme="minorHAnsi" w:cstheme="minorHAnsi"/>
                <w:lang w:eastAsia="ru-RU"/>
              </w:rPr>
              <w:t>ІЩИН ПРЯМОЇ КИШКИ.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663/1/14</w:t>
            </w:r>
          </w:p>
        </w:tc>
      </w:tr>
      <w:tr w:rsidR="002D477F" w:rsidRPr="0081745A" w:rsidTr="00A37A39">
        <w:trPr>
          <w:trHeight w:val="1278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31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Хомяк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І.В.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Ротар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В.І</w:t>
            </w:r>
            <w:r w:rsidR="00001BA7">
              <w:rPr>
                <w:rFonts w:asciiTheme="minorHAnsi" w:hAnsiTheme="minorHAnsi" w:cstheme="minorHAnsi"/>
                <w:lang w:val="uk-UA" w:eastAsia="ru-RU"/>
              </w:rPr>
              <w:t>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Ротар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О.В.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СПОСІБ ДІАГНОСТИКИ ТА МОНІТОРИНГУ ВНУТРІШНЬОЧЕРЕВНОГО ТИСКУ У ХВОРИХ НА ГОСТРУ ХІРУРГІЧНУ ПАТОЛОГІ</w:t>
            </w:r>
            <w:proofErr w:type="gramStart"/>
            <w:r w:rsidRPr="0081745A">
              <w:rPr>
                <w:rFonts w:asciiTheme="minorHAnsi" w:hAnsiTheme="minorHAnsi" w:cstheme="minorHAnsi"/>
                <w:lang w:eastAsia="ru-RU"/>
              </w:rPr>
              <w:t>Ю</w:t>
            </w:r>
            <w:proofErr w:type="gramEnd"/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664/1/14</w:t>
            </w:r>
          </w:p>
        </w:tc>
      </w:tr>
      <w:tr w:rsidR="002D477F" w:rsidRPr="0081745A" w:rsidTr="00A37A39">
        <w:trPr>
          <w:trHeight w:val="1140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32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Хомяк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І.В.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Ротар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В.І</w:t>
            </w:r>
            <w:r w:rsidR="00001BA7">
              <w:rPr>
                <w:rFonts w:asciiTheme="minorHAnsi" w:hAnsiTheme="minorHAnsi" w:cstheme="minorHAnsi"/>
                <w:lang w:val="uk-UA" w:eastAsia="ru-RU"/>
              </w:rPr>
              <w:t>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Ротар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О.В.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СПОСІБ ДІАГНОСТИКИ ТА МОНІТОРИНГУ ЕНТЕРАЛЬНОЇ НЕДОСТАТНОСТІ У ХВОРИХ НА ГОСТРУ ХІРУРГІЧНУ ПАТОЛОГІ</w:t>
            </w:r>
            <w:proofErr w:type="gramStart"/>
            <w:r w:rsidRPr="0081745A">
              <w:rPr>
                <w:rFonts w:asciiTheme="minorHAnsi" w:hAnsiTheme="minorHAnsi" w:cstheme="minorHAnsi"/>
                <w:lang w:eastAsia="ru-RU"/>
              </w:rPr>
              <w:t>Ю</w:t>
            </w:r>
            <w:proofErr w:type="gramEnd"/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665/1/14</w:t>
            </w:r>
          </w:p>
        </w:tc>
      </w:tr>
      <w:tr w:rsidR="002D477F" w:rsidRPr="0081745A" w:rsidTr="00A37A39">
        <w:trPr>
          <w:trHeight w:val="1128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33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Шкварковський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І.В.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Гребенюк В.І.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Антонюк Т.В.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СПОСІБ ЛІКУВАННЯ ГНІЙНИХ РАН КАВІТАЦІЙНО-ВАКУУМНИМ МЕТОДОМ.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666/1/14</w:t>
            </w:r>
          </w:p>
        </w:tc>
      </w:tr>
      <w:tr w:rsidR="002D477F" w:rsidRPr="0081745A" w:rsidTr="00A37A39">
        <w:trPr>
          <w:trHeight w:val="719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34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Шкварковський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І.В.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/>
              </w:rPr>
              <w:t>Іфтодій</w:t>
            </w:r>
            <w:proofErr w:type="spellEnd"/>
            <w:r w:rsidRPr="0081745A">
              <w:rPr>
                <w:rFonts w:asciiTheme="minorHAnsi" w:hAnsiTheme="minorHAnsi" w:cstheme="minorHAnsi"/>
                <w:lang w:val="uk-UA"/>
              </w:rPr>
              <w:t xml:space="preserve"> А.Г.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 xml:space="preserve"> Антонюк Т.В.</w:t>
            </w:r>
          </w:p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Білик О.В.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/>
              </w:rPr>
              <w:t>Колотило О.Б.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val="uk-UA" w:eastAsia="ru-RU"/>
              </w:rPr>
            </w:pPr>
            <w:r w:rsidRPr="0081745A">
              <w:rPr>
                <w:rFonts w:asciiTheme="minorHAnsi" w:hAnsiTheme="minorHAnsi" w:cstheme="minorHAnsi"/>
                <w:lang w:val="uk-UA" w:eastAsia="ru-RU"/>
              </w:rPr>
              <w:t>СПОСІБ ЛІКУВАННЯ ГНІЙНИХ РАН МЕТОДОМ ВАКУУМНОЇ САНАЦІЇ.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667/1/14</w:t>
            </w:r>
          </w:p>
        </w:tc>
      </w:tr>
      <w:tr w:rsidR="002D477F" w:rsidRPr="0081745A" w:rsidTr="00A37A39">
        <w:trPr>
          <w:trHeight w:val="1126"/>
        </w:trPr>
        <w:tc>
          <w:tcPr>
            <w:tcW w:w="576" w:type="dxa"/>
          </w:tcPr>
          <w:p w:rsidR="002D477F" w:rsidRPr="0081745A" w:rsidRDefault="002D477F" w:rsidP="00AC522D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35</w:t>
            </w:r>
          </w:p>
        </w:tc>
        <w:tc>
          <w:tcPr>
            <w:tcW w:w="2133" w:type="dxa"/>
          </w:tcPr>
          <w:p w:rsidR="00001BA7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Ротар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В.І.</w:t>
            </w:r>
          </w:p>
          <w:p w:rsidR="002D477F" w:rsidRPr="0081745A" w:rsidRDefault="002D477F" w:rsidP="00A37A39">
            <w:pPr>
              <w:spacing w:after="0" w:line="240" w:lineRule="auto"/>
              <w:rPr>
                <w:rFonts w:asciiTheme="minorHAnsi" w:hAnsiTheme="minorHAnsi" w:cstheme="minorHAnsi"/>
                <w:lang w:val="uk-UA" w:eastAsia="ru-RU"/>
              </w:rPr>
            </w:pPr>
            <w:proofErr w:type="spellStart"/>
            <w:r w:rsidRPr="0081745A">
              <w:rPr>
                <w:rFonts w:asciiTheme="minorHAnsi" w:hAnsiTheme="minorHAnsi" w:cstheme="minorHAnsi"/>
                <w:lang w:val="uk-UA" w:eastAsia="ru-RU"/>
              </w:rPr>
              <w:t>Ротар</w:t>
            </w:r>
            <w:proofErr w:type="spellEnd"/>
            <w:r w:rsidRPr="0081745A">
              <w:rPr>
                <w:rFonts w:asciiTheme="minorHAnsi" w:hAnsiTheme="minorHAnsi" w:cstheme="minorHAnsi"/>
                <w:lang w:val="uk-UA" w:eastAsia="ru-RU"/>
              </w:rPr>
              <w:t xml:space="preserve"> О.В.</w:t>
            </w:r>
          </w:p>
        </w:tc>
        <w:tc>
          <w:tcPr>
            <w:tcW w:w="5953" w:type="dxa"/>
            <w:noWrap/>
          </w:tcPr>
          <w:p w:rsidR="002D477F" w:rsidRPr="0081745A" w:rsidRDefault="002D477F" w:rsidP="00A37A39">
            <w:pPr>
              <w:spacing w:line="240" w:lineRule="auto"/>
              <w:rPr>
                <w:rFonts w:asciiTheme="minorHAnsi" w:hAnsiTheme="minorHAnsi" w:cstheme="minorHAnsi"/>
                <w:lang w:eastAsia="ru-RU"/>
              </w:rPr>
            </w:pPr>
            <w:r w:rsidRPr="0081745A">
              <w:rPr>
                <w:rFonts w:asciiTheme="minorHAnsi" w:hAnsiTheme="minorHAnsi" w:cstheme="minorHAnsi"/>
                <w:lang w:eastAsia="ru-RU"/>
              </w:rPr>
              <w:t>СПОСІБ СЕЛЕКТИВНОЇ ДЕКОНТАМІНАЦІЇ ШЛУНКОВО-КИШКОВОГО ТРАКТУ НАНОКАПСУЛЬОВАНИМИ ФОРМАМИ АНТИБІОТИКІ</w:t>
            </w:r>
            <w:proofErr w:type="gramStart"/>
            <w:r w:rsidRPr="0081745A">
              <w:rPr>
                <w:rFonts w:asciiTheme="minorHAnsi" w:hAnsiTheme="minorHAnsi" w:cstheme="minorHAnsi"/>
                <w:lang w:eastAsia="ru-RU"/>
              </w:rPr>
              <w:t>В</w:t>
            </w:r>
            <w:proofErr w:type="gramEnd"/>
            <w:r w:rsidRPr="0081745A">
              <w:rPr>
                <w:rFonts w:asciiTheme="minorHAnsi" w:hAnsiTheme="minorHAnsi" w:cstheme="minorHAnsi"/>
                <w:lang w:eastAsia="ru-RU"/>
              </w:rPr>
              <w:t xml:space="preserve"> ПРИ ТЯЖКИХ ФОРМАХ АБДОМІНАЛЬНОГО СЕПСИСУ</w:t>
            </w:r>
          </w:p>
        </w:tc>
        <w:tc>
          <w:tcPr>
            <w:tcW w:w="1985" w:type="dxa"/>
          </w:tcPr>
          <w:p w:rsidR="002D477F" w:rsidRPr="006D0C93" w:rsidRDefault="002D477F" w:rsidP="00001BA7">
            <w:pPr>
              <w:spacing w:line="240" w:lineRule="auto"/>
              <w:ind w:left="444"/>
              <w:rPr>
                <w:rFonts w:asciiTheme="minorHAnsi" w:hAnsiTheme="minorHAnsi" w:cstheme="minorHAnsi"/>
                <w:b/>
                <w:color w:val="000000" w:themeColor="text1"/>
                <w:lang w:val="uk-UA" w:eastAsia="ru-RU"/>
              </w:rPr>
            </w:pPr>
            <w:r w:rsidRPr="006D0C93">
              <w:rPr>
                <w:rFonts w:asciiTheme="minorHAnsi" w:hAnsiTheme="minorHAnsi" w:cstheme="minorHAnsi"/>
                <w:b/>
                <w:lang w:val="uk-UA" w:eastAsia="ru-RU"/>
              </w:rPr>
              <w:t>668/1/14</w:t>
            </w:r>
          </w:p>
        </w:tc>
      </w:tr>
    </w:tbl>
    <w:p w:rsidR="00B547DA" w:rsidRDefault="00B547DA" w:rsidP="00AC522D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6775E0" w:rsidRDefault="006775E0" w:rsidP="00AC522D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</w:p>
    <w:sectPr w:rsidR="006775E0" w:rsidSect="003E72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500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6C7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E06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844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583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C8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FE3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C86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9A0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E4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37319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C27044"/>
    <w:multiLevelType w:val="hybridMultilevel"/>
    <w:tmpl w:val="3CF87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8E7"/>
    <w:rsid w:val="00001BA7"/>
    <w:rsid w:val="00015647"/>
    <w:rsid w:val="000676B2"/>
    <w:rsid w:val="000B66F3"/>
    <w:rsid w:val="000F6965"/>
    <w:rsid w:val="001313C0"/>
    <w:rsid w:val="00174C9F"/>
    <w:rsid w:val="00177B53"/>
    <w:rsid w:val="001A10FF"/>
    <w:rsid w:val="001C761F"/>
    <w:rsid w:val="00235275"/>
    <w:rsid w:val="00241067"/>
    <w:rsid w:val="0025135A"/>
    <w:rsid w:val="002B58B0"/>
    <w:rsid w:val="002C2897"/>
    <w:rsid w:val="002D477F"/>
    <w:rsid w:val="0031115D"/>
    <w:rsid w:val="003158E7"/>
    <w:rsid w:val="003B7B7A"/>
    <w:rsid w:val="003E728F"/>
    <w:rsid w:val="00425913"/>
    <w:rsid w:val="0042745F"/>
    <w:rsid w:val="004C6BCA"/>
    <w:rsid w:val="004E4CCB"/>
    <w:rsid w:val="004E4F59"/>
    <w:rsid w:val="00522AF0"/>
    <w:rsid w:val="005A2AB0"/>
    <w:rsid w:val="005F7980"/>
    <w:rsid w:val="005F7AEF"/>
    <w:rsid w:val="006166D7"/>
    <w:rsid w:val="006204F0"/>
    <w:rsid w:val="006775E0"/>
    <w:rsid w:val="006B3AFA"/>
    <w:rsid w:val="006C0AD9"/>
    <w:rsid w:val="006D0C93"/>
    <w:rsid w:val="006D6964"/>
    <w:rsid w:val="006F576A"/>
    <w:rsid w:val="006F71FC"/>
    <w:rsid w:val="00723DD0"/>
    <w:rsid w:val="00725EA1"/>
    <w:rsid w:val="00775C8C"/>
    <w:rsid w:val="007D6C68"/>
    <w:rsid w:val="008149AC"/>
    <w:rsid w:val="0081745A"/>
    <w:rsid w:val="0082053B"/>
    <w:rsid w:val="008264FA"/>
    <w:rsid w:val="0086313F"/>
    <w:rsid w:val="00871C4A"/>
    <w:rsid w:val="00875C59"/>
    <w:rsid w:val="008D51A1"/>
    <w:rsid w:val="008E32CE"/>
    <w:rsid w:val="008E4C55"/>
    <w:rsid w:val="00914935"/>
    <w:rsid w:val="009F05B0"/>
    <w:rsid w:val="00A126F6"/>
    <w:rsid w:val="00A21A28"/>
    <w:rsid w:val="00A315FA"/>
    <w:rsid w:val="00A37A39"/>
    <w:rsid w:val="00A67047"/>
    <w:rsid w:val="00AC522D"/>
    <w:rsid w:val="00AC776B"/>
    <w:rsid w:val="00AE3715"/>
    <w:rsid w:val="00B30D76"/>
    <w:rsid w:val="00B45918"/>
    <w:rsid w:val="00B473E3"/>
    <w:rsid w:val="00B52F5F"/>
    <w:rsid w:val="00B547DA"/>
    <w:rsid w:val="00BB022C"/>
    <w:rsid w:val="00C11EEB"/>
    <w:rsid w:val="00C86007"/>
    <w:rsid w:val="00CA7276"/>
    <w:rsid w:val="00CD0D2B"/>
    <w:rsid w:val="00D03A2F"/>
    <w:rsid w:val="00D11F83"/>
    <w:rsid w:val="00D468B6"/>
    <w:rsid w:val="00D50AD2"/>
    <w:rsid w:val="00D55BC2"/>
    <w:rsid w:val="00D80097"/>
    <w:rsid w:val="00D92C41"/>
    <w:rsid w:val="00DC6ADB"/>
    <w:rsid w:val="00DD1037"/>
    <w:rsid w:val="00DD43C3"/>
    <w:rsid w:val="00DF629B"/>
    <w:rsid w:val="00E04492"/>
    <w:rsid w:val="00E05680"/>
    <w:rsid w:val="00E31168"/>
    <w:rsid w:val="00E31900"/>
    <w:rsid w:val="00E32871"/>
    <w:rsid w:val="00E36F54"/>
    <w:rsid w:val="00E47A47"/>
    <w:rsid w:val="00E51812"/>
    <w:rsid w:val="00E54367"/>
    <w:rsid w:val="00E90928"/>
    <w:rsid w:val="00E96C07"/>
    <w:rsid w:val="00EA57DC"/>
    <w:rsid w:val="00F13592"/>
    <w:rsid w:val="00F13DE2"/>
    <w:rsid w:val="00F6087C"/>
    <w:rsid w:val="00F72EDF"/>
    <w:rsid w:val="00F76587"/>
    <w:rsid w:val="00F97C2F"/>
    <w:rsid w:val="00FA1933"/>
    <w:rsid w:val="00FA7B8F"/>
    <w:rsid w:val="00FB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E0"/>
    <w:pPr>
      <w:ind w:left="720"/>
      <w:contextualSpacing/>
    </w:pPr>
  </w:style>
  <w:style w:type="table" w:styleId="a4">
    <w:name w:val="Table Grid"/>
    <w:basedOn w:val="a1"/>
    <w:uiPriority w:val="59"/>
    <w:locked/>
    <w:rsid w:val="008174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Larisa_K</dc:creator>
  <cp:keywords/>
  <dc:description/>
  <cp:lastModifiedBy>Natasha-nauka</cp:lastModifiedBy>
  <cp:revision>78</cp:revision>
  <dcterms:created xsi:type="dcterms:W3CDTF">2015-06-05T11:31:00Z</dcterms:created>
  <dcterms:modified xsi:type="dcterms:W3CDTF">2016-09-26T09:50:00Z</dcterms:modified>
</cp:coreProperties>
</file>