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 w:rsidR="005C7EC6">
        <w:rPr>
          <w:rFonts w:cs="Times New Roman"/>
          <w:b/>
          <w:color w:val="000000" w:themeColor="text1"/>
          <w:sz w:val="32"/>
          <w:szCs w:val="32"/>
          <w:lang w:val="uk-UA"/>
        </w:rPr>
        <w:t>7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268"/>
        <w:gridCol w:w="7655"/>
      </w:tblGrid>
      <w:tr w:rsidR="000262D3" w:rsidRPr="00605186" w:rsidTr="000262D3">
        <w:tc>
          <w:tcPr>
            <w:tcW w:w="817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5" w:type="dxa"/>
            <w:hideMark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C47A0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="008C7820">
              <w:rPr>
                <w:rFonts w:eastAsia="Times New Roman" w:cstheme="minorHAnsi"/>
                <w:color w:val="000000" w:themeColor="text1"/>
                <w:lang w:val="uk-UA" w:eastAsia="ru-RU"/>
              </w:rPr>
              <w:br/>
            </w: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681AF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терміни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гестації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обтяженим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акушерським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анамнезом</w:t>
            </w:r>
          </w:p>
        </w:tc>
      </w:tr>
      <w:tr w:rsidR="000262D3" w:rsidRPr="0035461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</w:tr>
      <w:tr w:rsidR="000262D3" w:rsidRPr="00354614" w:rsidTr="000262D3">
        <w:tc>
          <w:tcPr>
            <w:tcW w:w="817" w:type="dxa"/>
          </w:tcPr>
          <w:p w:rsidR="000262D3" w:rsidRPr="0002163B" w:rsidRDefault="000262D3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</w:tr>
      <w:tr w:rsidR="000262D3" w:rsidRPr="008C7820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0262D3" w:rsidRPr="0002163B" w:rsidRDefault="000262D3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Кавуля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Е.В.</w:t>
            </w:r>
          </w:p>
        </w:tc>
        <w:tc>
          <w:tcPr>
            <w:tcW w:w="7655" w:type="dxa"/>
          </w:tcPr>
          <w:p w:rsidR="000262D3" w:rsidRPr="0002163B" w:rsidRDefault="000262D3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Методи діагностики хворих на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дисциркуляторну</w:t>
            </w:r>
            <w:proofErr w:type="spellEnd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енцефалопатію</w:t>
            </w:r>
            <w:proofErr w:type="spellEnd"/>
            <w:r w:rsidR="008C7820"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з фібриляцією передсердь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Рандюк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Ю.О.</w:t>
            </w:r>
          </w:p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Москалюк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В.Д.</w:t>
            </w:r>
          </w:p>
          <w:p w:rsidR="000262D3" w:rsidRPr="008C7820" w:rsidRDefault="000262D3" w:rsidP="0002163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Сокол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А.М.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Застосування імунобіологічного препарату «Імуноглобулін людини нормальний» у </w:t>
            </w: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комплексном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лікуванні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оперізувального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герпесу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cstheme="minorHAnsi"/>
                <w:color w:val="000000"/>
                <w:lang w:val="uk-UA"/>
              </w:rPr>
            </w:pPr>
            <w:r w:rsidRPr="0002163B">
              <w:rPr>
                <w:rFonts w:cstheme="minorHAnsi"/>
                <w:color w:val="000000"/>
              </w:rPr>
              <w:t>Денисенко О.І.</w:t>
            </w:r>
          </w:p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cstheme="minorHAnsi"/>
                <w:color w:val="000000"/>
              </w:rPr>
              <w:t>Волошина Н.О.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вугри звичайні на тлі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реактивації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герпесвірусної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інфекції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eastAsia="Times New Roman" w:cstheme="minorHAnsi"/>
                <w:lang w:eastAsia="ru-RU"/>
              </w:rPr>
            </w:pPr>
            <w:r w:rsidRPr="0002163B">
              <w:rPr>
                <w:rFonts w:eastAsia="Times New Roman" w:cstheme="minorHAnsi"/>
                <w:lang w:eastAsia="ru-RU"/>
              </w:rPr>
              <w:t>Денисенко О.І.</w:t>
            </w:r>
          </w:p>
          <w:p w:rsidR="000262D3" w:rsidRPr="0002163B" w:rsidRDefault="000262D3" w:rsidP="0002163B">
            <w:pPr>
              <w:rPr>
                <w:rFonts w:cstheme="minorHAnsi"/>
                <w:color w:val="000000"/>
              </w:rPr>
            </w:pPr>
            <w:r w:rsidRPr="0002163B">
              <w:rPr>
                <w:rFonts w:eastAsia="Times New Roman" w:cstheme="minorHAnsi"/>
                <w:lang w:eastAsia="ru-RU"/>
              </w:rPr>
              <w:t>Волошина Н.О.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на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вугрову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хворобу</w:t>
            </w:r>
          </w:p>
        </w:tc>
      </w:tr>
      <w:tr w:rsidR="00354614" w:rsidRPr="00812CD4" w:rsidTr="000262D3">
        <w:tc>
          <w:tcPr>
            <w:tcW w:w="817" w:type="dxa"/>
          </w:tcPr>
          <w:p w:rsidR="00354614" w:rsidRPr="0002163B" w:rsidRDefault="00354614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354614" w:rsidRPr="00354614" w:rsidRDefault="00354614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Москалюк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В.Д.</w:t>
            </w:r>
          </w:p>
          <w:p w:rsidR="00354614" w:rsidRPr="00354614" w:rsidRDefault="00354614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Баланюк</w:t>
            </w:r>
            <w:proofErr w:type="spellEnd"/>
            <w:proofErr w:type="gramStart"/>
            <w:r w:rsidRPr="00354614">
              <w:rPr>
                <w:rFonts w:eastAsia="Times New Roman" w:cstheme="minorHAnsi"/>
                <w:lang w:eastAsia="ru-RU"/>
              </w:rPr>
              <w:t xml:space="preserve"> І.</w:t>
            </w:r>
            <w:proofErr w:type="gramEnd"/>
            <w:r w:rsidRPr="00354614">
              <w:rPr>
                <w:rFonts w:eastAsia="Times New Roman" w:cstheme="minorHAnsi"/>
                <w:lang w:eastAsia="ru-RU"/>
              </w:rPr>
              <w:t>В.</w:t>
            </w:r>
          </w:p>
          <w:p w:rsidR="00354614" w:rsidRPr="00354614" w:rsidRDefault="00354614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Закрутько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Л.І.</w:t>
            </w:r>
          </w:p>
          <w:p w:rsidR="00354614" w:rsidRPr="0002163B" w:rsidRDefault="00354614" w:rsidP="0035461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54614">
              <w:rPr>
                <w:rFonts w:eastAsia="Times New Roman" w:cstheme="minorHAnsi"/>
                <w:lang w:eastAsia="ru-RU"/>
              </w:rPr>
              <w:t>Колган</w:t>
            </w:r>
            <w:proofErr w:type="spellEnd"/>
            <w:r w:rsidRPr="00354614">
              <w:rPr>
                <w:rFonts w:eastAsia="Times New Roman" w:cstheme="minorHAnsi"/>
                <w:lang w:eastAsia="ru-RU"/>
              </w:rPr>
              <w:t xml:space="preserve"> Д.О.</w:t>
            </w:r>
          </w:p>
        </w:tc>
        <w:tc>
          <w:tcPr>
            <w:tcW w:w="7655" w:type="dxa"/>
          </w:tcPr>
          <w:p w:rsidR="00354614" w:rsidRPr="0002163B" w:rsidRDefault="00354614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Метод </w:t>
            </w:r>
            <w:proofErr w:type="spellStart"/>
            <w:proofErr w:type="gram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354614">
              <w:rPr>
                <w:rFonts w:eastAsia="Times New Roman" w:cstheme="minorHAnsi"/>
                <w:color w:val="000000"/>
                <w:lang w:eastAsia="ru-RU"/>
              </w:rPr>
              <w:t>ідвищення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прогресування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ВІЛ-інфекції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за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допомогою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додаткового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визначення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ступеня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дисбіозу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354614">
              <w:rPr>
                <w:rFonts w:eastAsia="Times New Roman" w:cstheme="minorHAnsi"/>
                <w:color w:val="000000"/>
                <w:lang w:eastAsia="ru-RU"/>
              </w:rPr>
              <w:t>товстої</w:t>
            </w:r>
            <w:proofErr w:type="spellEnd"/>
            <w:r w:rsidRPr="00354614">
              <w:rPr>
                <w:rFonts w:eastAsia="Times New Roman" w:cstheme="minorHAnsi"/>
                <w:color w:val="000000"/>
                <w:lang w:eastAsia="ru-RU"/>
              </w:rPr>
              <w:t xml:space="preserve"> кишки</w:t>
            </w:r>
          </w:p>
        </w:tc>
      </w:tr>
    </w:tbl>
    <w:p w:rsidR="002041E2" w:rsidRDefault="002041E2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Pr="00812CD4" w:rsidRDefault="00812CD4" w:rsidP="00864E28">
      <w:pPr>
        <w:rPr>
          <w:lang w:val="uk-UA"/>
        </w:rPr>
      </w:pPr>
    </w:p>
    <w:sectPr w:rsidR="00812CD4" w:rsidRPr="00812CD4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163B"/>
    <w:rsid w:val="000257E1"/>
    <w:rsid w:val="000262D3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08A7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614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05F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4C0C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270E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C7EC6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12CD4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C7820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2C06"/>
    <w:rsid w:val="00AA34B3"/>
    <w:rsid w:val="00AB607B"/>
    <w:rsid w:val="00AC107A"/>
    <w:rsid w:val="00AC5291"/>
    <w:rsid w:val="00AC544E"/>
    <w:rsid w:val="00AC648B"/>
    <w:rsid w:val="00AD586A"/>
    <w:rsid w:val="00AE1E9E"/>
    <w:rsid w:val="00AE59D9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4582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6BF2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A421C-F881-4B80-8A22-4E11990A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288</cp:revision>
  <cp:lastPrinted>2016-08-04T12:07:00Z</cp:lastPrinted>
  <dcterms:created xsi:type="dcterms:W3CDTF">2015-07-27T06:30:00Z</dcterms:created>
  <dcterms:modified xsi:type="dcterms:W3CDTF">2017-03-07T08:07:00Z</dcterms:modified>
</cp:coreProperties>
</file>